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附件四（应届生）</w:t>
      </w:r>
    </w:p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招聘岗位</w:t>
      </w:r>
    </w:p>
    <w:p/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173"/>
        <w:gridCol w:w="791"/>
        <w:gridCol w:w="409"/>
        <w:gridCol w:w="777"/>
        <w:gridCol w:w="1377"/>
        <w:gridCol w:w="121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11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招聘岗位</w:t>
            </w:r>
          </w:p>
        </w:tc>
        <w:tc>
          <w:tcPr>
            <w:tcW w:w="6511" w:type="dxa"/>
            <w:gridSpan w:val="6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土建技术员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20-25岁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ohoma" w:hAnsi="tohoma" w:eastAsia="tohoma" w:cs="tohoma"/>
                <w:color w:val="151515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薪水范围</w:t>
            </w:r>
          </w:p>
        </w:tc>
        <w:tc>
          <w:tcPr>
            <w:tcW w:w="1943" w:type="dxa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3000-5000元/月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专业：</w:t>
            </w:r>
            <w:r>
              <w:rPr>
                <w:rFonts w:hint="eastAsia"/>
                <w:sz w:val="21"/>
                <w:szCs w:val="21"/>
                <w:lang w:eastAsia="zh-CN"/>
              </w:rPr>
              <w:t>土木工程、工民建专业或相近专业；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/>
                <w:sz w:val="21"/>
                <w:szCs w:val="21"/>
                <w:lang w:eastAsia="zh-CN"/>
              </w:rPr>
              <w:t>协助土建工程师</w:t>
            </w:r>
            <w:r>
              <w:rPr>
                <w:rFonts w:hint="eastAsia"/>
                <w:sz w:val="21"/>
                <w:szCs w:val="21"/>
              </w:rPr>
              <w:t>编制项目相关管理制度文件，并保持其有效性。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/>
                <w:sz w:val="21"/>
                <w:szCs w:val="21"/>
                <w:lang w:eastAsia="zh-CN"/>
              </w:rPr>
              <w:t>协助土建工程师对本</w:t>
            </w:r>
            <w:r>
              <w:rPr>
                <w:rFonts w:hint="eastAsia"/>
                <w:sz w:val="21"/>
                <w:szCs w:val="21"/>
              </w:rPr>
              <w:t>专业技术管理、质量管理、安全管理及进度管理工程协调工作，</w:t>
            </w:r>
            <w:r>
              <w:rPr>
                <w:rFonts w:hint="eastAsia"/>
                <w:sz w:val="21"/>
                <w:szCs w:val="21"/>
                <w:lang w:eastAsia="zh-CN"/>
              </w:rPr>
              <w:t>对</w:t>
            </w:r>
            <w:r>
              <w:rPr>
                <w:rFonts w:hint="eastAsia"/>
                <w:sz w:val="21"/>
                <w:szCs w:val="21"/>
              </w:rPr>
              <w:t>本专业现场的技术指导，解决现场施工、调试过程中出现的技术问题。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/>
                <w:sz w:val="21"/>
                <w:szCs w:val="21"/>
                <w:lang w:eastAsia="zh-CN"/>
              </w:rPr>
              <w:t>协助土建工程师</w:t>
            </w:r>
            <w:r>
              <w:rPr>
                <w:rFonts w:hint="eastAsia"/>
                <w:sz w:val="21"/>
                <w:szCs w:val="21"/>
              </w:rPr>
              <w:t>审核施工单位本专业年、季、月施工作业计划，周施工作业计划；控制和考核分包商三级进度计划，动态跟踪、监督检查和指导分包商四级进度计划的实施。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4、协助土建工程师</w:t>
            </w:r>
            <w:r>
              <w:rPr>
                <w:rFonts w:hint="eastAsia"/>
                <w:sz w:val="21"/>
                <w:szCs w:val="21"/>
              </w:rPr>
              <w:t>审核本专业的施工组织设计、施工技术方案。</w:t>
            </w:r>
            <w:r>
              <w:rPr>
                <w:rFonts w:hint="eastAsia"/>
                <w:sz w:val="21"/>
                <w:szCs w:val="21"/>
                <w:lang w:eastAsia="zh-CN"/>
              </w:rPr>
              <w:t>并组织交底工作，根据施工技术方案对现场施工进行日常监督指导，并按施工进度收集档案资料。</w:t>
            </w:r>
          </w:p>
        </w:tc>
      </w:tr>
    </w:tbl>
    <w:p/>
    <w:tbl>
      <w:tblPr>
        <w:tblStyle w:val="4"/>
        <w:tblpPr w:leftFromText="180" w:rightFromText="180" w:vertAnchor="text" w:horzAnchor="page" w:tblpX="1686" w:tblpY="77"/>
        <w:tblOverlap w:val="never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173"/>
        <w:gridCol w:w="791"/>
        <w:gridCol w:w="409"/>
        <w:gridCol w:w="777"/>
        <w:gridCol w:w="1377"/>
        <w:gridCol w:w="118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1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招聘岗位</w:t>
            </w:r>
          </w:p>
        </w:tc>
        <w:tc>
          <w:tcPr>
            <w:tcW w:w="6652" w:type="dxa"/>
            <w:gridSpan w:val="6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电气技术员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20-25岁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ohoma" w:hAnsi="tohoma" w:eastAsia="tohoma" w:cs="tohoma"/>
                <w:color w:val="151515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薪水范围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3000-5000元/月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8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专业：</w:t>
            </w:r>
            <w:r>
              <w:rPr>
                <w:rFonts w:hint="eastAsia"/>
                <w:sz w:val="21"/>
                <w:szCs w:val="21"/>
                <w:lang w:eastAsia="zh-CN"/>
              </w:rPr>
              <w:t>电气自动化专业或相近专业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/>
                <w:sz w:val="21"/>
                <w:szCs w:val="21"/>
                <w:lang w:eastAsia="zh-CN"/>
              </w:rPr>
              <w:t>协助电气工程师</w:t>
            </w:r>
            <w:r>
              <w:rPr>
                <w:rFonts w:hint="eastAsia"/>
                <w:sz w:val="21"/>
                <w:szCs w:val="21"/>
              </w:rPr>
              <w:t>编制项目相关管理制度文件，并保持其有效性。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/>
                <w:sz w:val="21"/>
                <w:szCs w:val="21"/>
                <w:lang w:eastAsia="zh-CN"/>
              </w:rPr>
              <w:t>协助电气工程师对本</w:t>
            </w:r>
            <w:r>
              <w:rPr>
                <w:rFonts w:hint="eastAsia"/>
                <w:sz w:val="21"/>
                <w:szCs w:val="21"/>
              </w:rPr>
              <w:t>专业技术管理、质量管理、安全管理及进度管理工程协调工作，</w:t>
            </w:r>
            <w:r>
              <w:rPr>
                <w:rFonts w:hint="eastAsia"/>
                <w:sz w:val="21"/>
                <w:szCs w:val="21"/>
                <w:lang w:eastAsia="zh-CN"/>
              </w:rPr>
              <w:t>对</w:t>
            </w:r>
            <w:r>
              <w:rPr>
                <w:rFonts w:hint="eastAsia"/>
                <w:sz w:val="21"/>
                <w:szCs w:val="21"/>
              </w:rPr>
              <w:t>本专业现场的技术指导，解决现场施工、调试过程中出现的技术问题。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8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协助电气工程师</w:t>
            </w:r>
            <w:r>
              <w:rPr>
                <w:rFonts w:hint="eastAsia"/>
                <w:sz w:val="21"/>
                <w:szCs w:val="21"/>
              </w:rPr>
              <w:t>审核施工单位本专业年、季、月施工作业计划，周施工作业计划；协助做好</w:t>
            </w:r>
            <w:r>
              <w:rPr>
                <w:rFonts w:hint="eastAsia"/>
                <w:sz w:val="21"/>
                <w:szCs w:val="21"/>
                <w:lang w:eastAsia="zh-CN"/>
              </w:rPr>
              <w:t>电气</w:t>
            </w:r>
            <w:r>
              <w:rPr>
                <w:rFonts w:hint="eastAsia"/>
                <w:sz w:val="21"/>
                <w:szCs w:val="21"/>
              </w:rPr>
              <w:t>专业设备、材料采购过程中的技术规范书的审核和技术协议的谈判签署工作。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4、协助电气工程师</w:t>
            </w:r>
            <w:r>
              <w:rPr>
                <w:rFonts w:hint="eastAsia"/>
                <w:sz w:val="21"/>
                <w:szCs w:val="21"/>
              </w:rPr>
              <w:t>审核本专业的施工组织设计、施工技术方案。</w:t>
            </w:r>
            <w:r>
              <w:rPr>
                <w:rFonts w:hint="eastAsia"/>
                <w:sz w:val="21"/>
                <w:szCs w:val="21"/>
                <w:lang w:eastAsia="zh-CN"/>
              </w:rPr>
              <w:t>并组织交底工作，根据施工技术方案对现场施工进行日常监督指导，并按施工进度收集档案资料。</w:t>
            </w:r>
          </w:p>
        </w:tc>
      </w:tr>
    </w:tbl>
    <w:p/>
    <w:tbl>
      <w:tblPr>
        <w:tblStyle w:val="4"/>
        <w:tblpPr w:leftFromText="180" w:rightFromText="180" w:vertAnchor="text" w:horzAnchor="page" w:tblpX="1699" w:tblpY="306"/>
        <w:tblOverlap w:val="never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73"/>
        <w:gridCol w:w="791"/>
        <w:gridCol w:w="409"/>
        <w:gridCol w:w="777"/>
        <w:gridCol w:w="1325"/>
        <w:gridCol w:w="1241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38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招聘岗位</w:t>
            </w:r>
          </w:p>
        </w:tc>
        <w:tc>
          <w:tcPr>
            <w:tcW w:w="6511" w:type="dxa"/>
            <w:gridSpan w:val="6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20-25岁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ohoma" w:hAnsi="tohoma" w:eastAsia="tohoma" w:cs="tohoma"/>
                <w:color w:val="151515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薪水范围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3000-5000元/月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专业：</w:t>
            </w:r>
            <w:r>
              <w:rPr>
                <w:rFonts w:hint="eastAsia"/>
                <w:sz w:val="21"/>
                <w:szCs w:val="21"/>
                <w:lang w:eastAsia="zh-CN"/>
              </w:rPr>
              <w:t>安全工程专业或相近专业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/>
                <w:sz w:val="21"/>
                <w:szCs w:val="21"/>
                <w:lang w:eastAsia="zh-CN"/>
              </w:rPr>
              <w:t>协助安全工程师</w:t>
            </w:r>
            <w:r>
              <w:rPr>
                <w:rFonts w:hint="eastAsia"/>
                <w:snapToGrid w:val="0"/>
                <w:sz w:val="21"/>
                <w:szCs w:val="21"/>
              </w:rPr>
              <w:t>编制项目的安全保卫相关的管理制度，并保持其有效性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/>
                <w:sz w:val="21"/>
                <w:szCs w:val="21"/>
                <w:lang w:eastAsia="zh-CN"/>
              </w:rPr>
              <w:t>协助安全工程师进行项目的安全保卫、反恐、消防安全监督管理工作；负责组织安保、消防定期检查以及日常巡视检查工作。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/>
                <w:sz w:val="21"/>
                <w:szCs w:val="21"/>
              </w:rPr>
              <w:t>协助</w:t>
            </w:r>
            <w:r>
              <w:rPr>
                <w:rFonts w:hint="eastAsia"/>
                <w:sz w:val="21"/>
                <w:szCs w:val="21"/>
                <w:lang w:eastAsia="zh-CN"/>
              </w:rPr>
              <w:t>安全工程师开展项目</w:t>
            </w:r>
            <w:r>
              <w:rPr>
                <w:rFonts w:hint="eastAsia"/>
                <w:sz w:val="21"/>
                <w:szCs w:val="21"/>
              </w:rPr>
              <w:t>危险源及环境因素辨识、风险评价工作，对危险源或发现的隐患做到及时登记，督促有关部门危险源控制的实施。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/>
                <w:snapToGrid w:val="0"/>
                <w:sz w:val="21"/>
                <w:szCs w:val="21"/>
                <w:lang w:eastAsia="zh-CN"/>
              </w:rPr>
              <w:t>协助安全工程师开展</w:t>
            </w:r>
            <w:r>
              <w:rPr>
                <w:rFonts w:hint="eastAsia"/>
                <w:snapToGrid w:val="0"/>
                <w:sz w:val="21"/>
                <w:szCs w:val="21"/>
              </w:rPr>
              <w:t>项目现场安保、反恐、消防培训及应急预案的编制和演练等活动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5、协助安全工程师开展项</w:t>
            </w:r>
            <w:r>
              <w:rPr>
                <w:rFonts w:hint="eastAsia"/>
                <w:sz w:val="21"/>
                <w:szCs w:val="21"/>
              </w:rPr>
              <w:t>目现场内交通安全管理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6、协助安全工程师对项目安全体系</w:t>
            </w:r>
            <w:r>
              <w:rPr>
                <w:rFonts w:hint="eastAsia"/>
                <w:sz w:val="21"/>
                <w:szCs w:val="21"/>
              </w:rPr>
              <w:t>相关资料的发放、整理、存档。</w:t>
            </w:r>
          </w:p>
        </w:tc>
      </w:tr>
    </w:tbl>
    <w:p/>
    <w:tbl>
      <w:tblPr>
        <w:tblStyle w:val="4"/>
        <w:tblpPr w:leftFromText="180" w:rightFromText="180" w:vertAnchor="text" w:horzAnchor="page" w:tblpX="1699" w:tblpY="306"/>
        <w:tblOverlap w:val="never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73"/>
        <w:gridCol w:w="791"/>
        <w:gridCol w:w="409"/>
        <w:gridCol w:w="777"/>
        <w:gridCol w:w="1380"/>
        <w:gridCol w:w="122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8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招聘岗位</w:t>
            </w:r>
          </w:p>
        </w:tc>
        <w:tc>
          <w:tcPr>
            <w:tcW w:w="6511" w:type="dxa"/>
            <w:gridSpan w:val="6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档案员、综合专员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20-25岁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ohoma" w:hAnsi="tohoma" w:eastAsia="tohoma" w:cs="tohoma"/>
                <w:color w:val="151515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薪水范围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3000-5000元/月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outlineLvl w:val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专业：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档案、人力资源、行政管理专业</w:t>
            </w:r>
            <w:r>
              <w:rPr>
                <w:rFonts w:hint="eastAsia"/>
                <w:sz w:val="21"/>
                <w:szCs w:val="21"/>
                <w:lang w:eastAsia="zh-CN"/>
              </w:rPr>
              <w:t>或相近专业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outlineLvl w:val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1、协助档案工程师</w:t>
            </w:r>
            <w:r>
              <w:rPr>
                <w:rFonts w:hint="eastAsia"/>
                <w:snapToGrid w:val="0"/>
                <w:sz w:val="21"/>
                <w:szCs w:val="21"/>
              </w:rPr>
              <w:t>编制项目档案管理相关的制度文件，并保持其有效性，并负责监督落实。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2、协助档案工程师做好</w:t>
            </w:r>
            <w:r>
              <w:rPr>
                <w:rFonts w:hint="eastAsia"/>
                <w:snapToGrid w:val="0"/>
                <w:sz w:val="21"/>
                <w:szCs w:val="21"/>
              </w:rPr>
              <w:t>图纸、文件和资料（包括外来文件）、档案的接收、登记、分发、录入、分类以及文件的编码、存档、更新、保管和利用的管理工作。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8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3、协助档案工程师</w:t>
            </w:r>
            <w:r>
              <w:rPr>
                <w:rFonts w:hint="eastAsia"/>
                <w:snapToGrid w:val="0"/>
                <w:sz w:val="21"/>
                <w:szCs w:val="21"/>
              </w:rPr>
              <w:t>收集、保管和提供工程所需技术标准、法规、规范、规程、图集、技术图书、有关期刊等资料；收集项目的技术资料，提供图书资料的借阅</w:t>
            </w:r>
            <w:r>
              <w:rPr>
                <w:snapToGrid w:val="0"/>
                <w:sz w:val="21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ohoma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F1CB"/>
    <w:multiLevelType w:val="singleLevel"/>
    <w:tmpl w:val="5A34F1C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23DB1"/>
    <w:rsid w:val="27C23DB1"/>
    <w:rsid w:val="284125BD"/>
    <w:rsid w:val="30425342"/>
    <w:rsid w:val="64D65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2018-07-05T08:16:00Z</dcterms:created>
  <dc:creator>中融摩羯</dc:creator>
  <cp:lastModifiedBy>中融摩羯</cp:lastModifiedBy>
  <dcterms:modified xsi:type="dcterms:W3CDTF">2018-07-06T05:23:23Z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