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textAlignment w:val="baseline"/>
        <w:outlineLvl w:val="0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  <w:lang w:eastAsia="zh-CN"/>
        </w:rPr>
        <w:t>附件三</w:t>
      </w:r>
    </w:p>
    <w:p>
      <w:pPr>
        <w:adjustRightInd w:val="0"/>
        <w:snapToGrid w:val="0"/>
        <w:spacing w:line="360" w:lineRule="auto"/>
        <w:jc w:val="center"/>
        <w:textAlignment w:val="baseline"/>
        <w:outlineLvl w:val="0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44"/>
          <w:szCs w:val="44"/>
        </w:rPr>
        <w:t>档案</w:t>
      </w:r>
      <w:bookmarkStart w:id="0" w:name="_GoBack"/>
      <w:bookmarkEnd w:id="0"/>
      <w:r>
        <w:rPr>
          <w:rFonts w:hint="eastAsia" w:ascii="宋体" w:hAnsi="宋体" w:cs="Arial"/>
          <w:b/>
          <w:sz w:val="44"/>
          <w:szCs w:val="44"/>
        </w:rPr>
        <w:t>工程师</w:t>
      </w:r>
      <w:r>
        <w:rPr>
          <w:rFonts w:hint="eastAsia" w:ascii="宋体" w:hAnsi="宋体" w:cs="Arial"/>
          <w:b/>
          <w:sz w:val="28"/>
          <w:szCs w:val="28"/>
        </w:rPr>
        <w:t>岗位工作说明书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范围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1.1 本工作说明书规定了项目部档案工程师的上岗条件、基础职责、责任与权利、工作内容与要求。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1.2 本工作说明书适用于项目部档案工程师的工作。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2 岗位定位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为了保证项目执行工作的顺利开展，在质量管理部经理的工作安排下，负责工程项目相关资料的收集、存档、移交工作。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工作地点：福建、广西、安徽、新疆、河南、青海等地，需服从公司安排，公司也会根据个人意愿尽量安排就近省份工作。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3 任职资格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3.1 任职年龄区间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25—45岁。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3.2 教育背景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最低学历为大学专科，所学专业为档案管理、工程类相关专业。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3.3 工作经验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3年以上相关工作经验。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3.4 职业技能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熟悉电力建设项目档案管理工作；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英语：较好的英语读写能力；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计算机水平：熟练使用Office系列办公软件和档案管理专业软件，熟悉CAD、project等工程专业软件。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3.5 资质及素质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初级及以上技术职称，经过相关档案管理培训合格；具有较强的专业知识，能有效地开展项目档案管理工作；具有较强的沟通能力和执行力；具有较强的团队精神、责任心和事业心强。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3.6 专业知识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熟练掌握档案管理相关知识；熟悉电力工程建设流程。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3.7 业务了解范围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z w:val="24"/>
        </w:rPr>
        <w:t xml:space="preserve"> 质量管理体系、HSE管理体系、公司文化及业务流程；现代项目管理及档案管理相关专业发展的最新动态；本岗位的职责及权限等；项目部其他部门基本情况。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4 指导关系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4.1 所受指导：重大事项可直接向项目分管领导、项目经理汇报，日常接受部门经理的工作安排和业务指导，并向其汇报</w:t>
      </w:r>
      <w:r>
        <w:rPr>
          <w:rFonts w:hint="eastAsia"/>
          <w:bCs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4.2 所予指导：指导分包商资料室人员有效地开展工作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5主要工作内容和要求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5.1 编制项目档案管理相关的制度文件，并保持其有效性，并负责监督落实。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5.2 负责图纸、文件和资料（包括外来文件）、档案的接收、登记、分发、录入、分类以及文件的编码、存档、更新、保管和利用的管理工作。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napToGrid w:val="0"/>
          <w:sz w:val="24"/>
          <w:szCs w:val="24"/>
        </w:rPr>
        <w:t>5.3 负责实施对升版或换版文件、图纸的控制，负责作废文件、图纸的回收和处理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5.4 负责收集、保管和提供工程所需技术标准、法规、规范、规程、图集、技术图书、有关期刊等资料；收集项目的技术资料，提供图书资料的借阅</w:t>
      </w:r>
      <w:r>
        <w:rPr>
          <w:snapToGrid w:val="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napToGrid w:val="0"/>
          <w:sz w:val="24"/>
          <w:szCs w:val="24"/>
        </w:rPr>
        <w:t>5.5 对各管理部门及分包商的文件控制管理进行业务指导和监督检查，并跟踪工作改进的实施情况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 w:ascii="宋体" w:hAnsi="宋体"/>
          <w:sz w:val="24"/>
          <w:szCs w:val="21"/>
        </w:rPr>
      </w:pPr>
      <w:r>
        <w:rPr>
          <w:rFonts w:hint="eastAsia"/>
          <w:sz w:val="24"/>
        </w:rPr>
        <w:t>5.6 负责组织竣工资料移交和工程档案的管理；督促相关部门、分包商及时移交音像资料；向业主及分公司移交归档完毕的竣工资料</w:t>
      </w:r>
      <w:r>
        <w:rPr>
          <w:rFonts w:hint="eastAsia" w:ascii="宋体" w:hAnsi="宋体"/>
          <w:sz w:val="24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5.7 做好信息系统质量文件的日常录入工作。</w:t>
      </w:r>
    </w:p>
    <w:p>
      <w:pPr>
        <w:adjustRightInd w:val="0"/>
        <w:snapToGrid w:val="0"/>
        <w:spacing w:line="360" w:lineRule="auto"/>
        <w:jc w:val="left"/>
        <w:textAlignment w:val="baseline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5.8 根据分公司及项目部工作需要，完成各级领导安排的其他工作。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72F"/>
    <w:multiLevelType w:val="multilevel"/>
    <w:tmpl w:val="6D08272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1E69"/>
    <w:rsid w:val="4AB71E69"/>
    <w:rsid w:val="4F325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2018-07-05T08:26:00Z</dcterms:created>
  <dc:creator>中融摩羯</dc:creator>
  <cp:lastModifiedBy>中融摩羯</cp:lastModifiedBy>
  <dcterms:modified xsi:type="dcterms:W3CDTF">2018-07-05T09:10:30Z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